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保山市质量技术监督综合检测中心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复制报告证书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费用收费标准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客户因自身原因及实际需要，需复制存档报告证书的，收取参考标准为：150元/份，若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实际检校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费低于150元的按相应检校费标准收取。</w:t>
      </w:r>
      <w:bookmarkStart w:id="0" w:name="_GoBack"/>
      <w:bookmarkEnd w:id="0"/>
    </w:p>
    <w:sectPr>
      <w:pgSz w:w="11849" w:h="16781"/>
      <w:pgMar w:top="907" w:right="1417" w:bottom="907" w:left="1417" w:header="851" w:footer="992" w:gutter="0"/>
      <w:pgNumType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C7234A"/>
    <w:rsid w:val="1CC32F9A"/>
    <w:rsid w:val="76644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小昭</cp:lastModifiedBy>
  <dcterms:modified xsi:type="dcterms:W3CDTF">2020-02-27T09:23:04Z</dcterms:modified>
  <dc:title>索取有效报告外，一份加收20.00元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