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3193"/>
        <w:gridCol w:w="1454"/>
        <w:gridCol w:w="1334"/>
        <w:gridCol w:w="1409"/>
        <w:gridCol w:w="1424"/>
        <w:gridCol w:w="1109"/>
        <w:gridCol w:w="1049"/>
        <w:gridCol w:w="16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334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保山市质量技术监督综合检测中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心自愿培训收费公示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培训项目</w:t>
            </w:r>
          </w:p>
        </w:tc>
        <w:tc>
          <w:tcPr>
            <w:tcW w:w="9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收费参照标准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理论（课时）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元/课时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实作（课时)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元/课时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食品检验工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化学检验工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材料成分检验工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材料物理性能检验工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衡器计量工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480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其他职业技术培训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食品安全监管部门领导干部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食品监管人员业务培训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食品执法办案人员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综合管理人员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食品生产经营者管理人员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食品生产经营者从业人员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特种设备作业人员考前培训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8-40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280-1400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880-2000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特种设备作业人员继续教育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产品质量控制人员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10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其他相关技术业务培训</w:t>
            </w:r>
          </w:p>
        </w:tc>
        <w:tc>
          <w:tcPr>
            <w:tcW w:w="9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理论培训按15.00元/课时收取，实作培训按35.00元/课时收取。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EE6D73"/>
    <w:rsid w:val="00627D4D"/>
    <w:rsid w:val="00C2199B"/>
    <w:rsid w:val="00D13857"/>
    <w:rsid w:val="19D8402A"/>
    <w:rsid w:val="1D9D578F"/>
    <w:rsid w:val="24E10F11"/>
    <w:rsid w:val="44C3276E"/>
    <w:rsid w:val="49EE6D73"/>
    <w:rsid w:val="656D39F6"/>
    <w:rsid w:val="771F0B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284</Words>
  <Characters>1619</Characters>
  <Lines>13</Lines>
  <Paragraphs>3</Paragraphs>
  <TotalTime>0</TotalTime>
  <ScaleCrop>false</ScaleCrop>
  <LinksUpToDate>false</LinksUpToDate>
  <CharactersWithSpaces>1900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2017-06-01T12:02:00Z</dcterms:created>
  <dc:creator>Administrator</dc:creator>
  <cp:lastModifiedBy>保山检测中心信息流转号</cp:lastModifiedBy>
  <cp:lastPrinted>2017-06-05T03:36:00Z</cp:lastPrinted>
  <dcterms:modified xsi:type="dcterms:W3CDTF">2017-06-07T01:50:25Z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